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B" w:rsidRPr="00FE0E94" w:rsidRDefault="002B5A4A" w:rsidP="0002589B">
      <w:pPr>
        <w:spacing w:after="0" w:line="240" w:lineRule="auto"/>
        <w:rPr>
          <w:rFonts w:eastAsia="Times New Roman" w:cs="Times New Roman"/>
          <w:sz w:val="32"/>
          <w:szCs w:val="32"/>
          <w:lang w:val="az-Latn-AZ" w:eastAsia="ru-RU"/>
        </w:rPr>
      </w:pPr>
      <w:r w:rsidRPr="00FE0E94">
        <w:rPr>
          <w:rFonts w:eastAsia="Times New Roman" w:cs="Times New Roman"/>
          <w:sz w:val="32"/>
          <w:szCs w:val="32"/>
          <w:lang w:val="az-Latn-AZ" w:eastAsia="ru-RU"/>
        </w:rPr>
        <w:t xml:space="preserve"> </w:t>
      </w: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FE0E94" w:rsidP="00072F95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  <w:r w:rsidRP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MİNGƏ</w:t>
      </w:r>
      <w:r w:rsidR="00393A5D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 xml:space="preserve">ÇEVİR BƏLƏDİYYƏSİNİN 2025-Cİ </w:t>
      </w:r>
      <w:r w:rsidR="00072F95" w:rsidRP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İLİ</w:t>
      </w:r>
      <w:r w:rsid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N I YARIMİLLİ</w:t>
      </w:r>
      <w:r w:rsidRP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Y</w:t>
      </w:r>
      <w:r w:rsid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İ</w:t>
      </w:r>
      <w:r w:rsidRP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 xml:space="preserve"> ƏRZ</w:t>
      </w:r>
      <w:r w:rsid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>İNDƏKİ</w:t>
      </w:r>
      <w:r w:rsidRPr="00072F95">
        <w:rPr>
          <w:rFonts w:ascii="Times New Roman" w:eastAsia="Times New Roman" w:hAnsi="Times New Roman" w:cs="Times New Roman"/>
          <w:b/>
          <w:sz w:val="44"/>
          <w:szCs w:val="32"/>
          <w:lang w:val="az-Latn-AZ" w:eastAsia="ru-RU"/>
        </w:rPr>
        <w:t xml:space="preserve"> FƏALİYYƏTİ BARƏDƏ</w:t>
      </w: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</w:p>
    <w:p w:rsidR="0002589B" w:rsidRPr="00FE0E94" w:rsidRDefault="0002589B" w:rsidP="00072F9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</w:pPr>
      <w:r w:rsidRPr="00FE0E94">
        <w:rPr>
          <w:rFonts w:ascii="Times New Roman" w:eastAsia="Times New Roman" w:hAnsi="Times New Roman" w:cs="Times New Roman"/>
          <w:b/>
          <w:sz w:val="40"/>
          <w:szCs w:val="32"/>
          <w:lang w:val="az-Latn-AZ" w:eastAsia="ru-RU"/>
        </w:rPr>
        <w:t>HESABATI</w:t>
      </w:r>
    </w:p>
    <w:p w:rsidR="0002589B" w:rsidRPr="00FE0E94" w:rsidRDefault="0002589B" w:rsidP="006B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6B518B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az-Latn-AZ" w:eastAsia="ru-RU"/>
        </w:rPr>
      </w:pPr>
    </w:p>
    <w:p w:rsidR="0002589B" w:rsidRPr="00FE0E94" w:rsidRDefault="0002589B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AD7EEB" w:rsidRPr="00FE0E94" w:rsidRDefault="00AD7EEB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AD7EEB" w:rsidRPr="00FE0E94" w:rsidRDefault="00AD7EEB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AD7EEB" w:rsidRDefault="00AD7EEB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FE0E94" w:rsidRDefault="00FE0E94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AD7EEB" w:rsidRPr="00FE0E94" w:rsidRDefault="00AD7EEB" w:rsidP="00AD7EEB">
      <w:pPr>
        <w:rPr>
          <w:rFonts w:eastAsia="Times New Roman" w:cs="Times New Roman"/>
          <w:sz w:val="32"/>
          <w:szCs w:val="32"/>
          <w:lang w:val="az-Latn-AZ" w:eastAsia="ru-RU"/>
        </w:rPr>
      </w:pPr>
    </w:p>
    <w:p w:rsidR="00AD7EEB" w:rsidRPr="00FE0E94" w:rsidRDefault="00AD7EEB" w:rsidP="00AD7EEB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620816" w:rsidRPr="00FE0E94" w:rsidRDefault="00B100B0" w:rsidP="00B100B0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>Mingəçevir Bələdiyyəs</w:t>
      </w:r>
      <w:r w:rsidR="00393A5D">
        <w:rPr>
          <w:rFonts w:ascii="Times New Roman" w:hAnsi="Times New Roman" w:cs="Times New Roman"/>
          <w:b/>
          <w:sz w:val="32"/>
          <w:szCs w:val="32"/>
          <w:lang w:val="az-Latn-AZ"/>
        </w:rPr>
        <w:t>inin 2025-ci</w:t>
      </w:r>
      <w:r w:rsidR="00EB2DCD"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il</w:t>
      </w:r>
      <w:r w:rsidR="00463FBD"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>in l yarımilliyi</w:t>
      </w:r>
      <w:r w:rsidR="00415296"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ərzindəki</w:t>
      </w:r>
      <w:r w:rsidR="00EB2DCD"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>fəaliyyəti barədə</w:t>
      </w:r>
    </w:p>
    <w:p w:rsidR="00887A88" w:rsidRPr="00FE0E94" w:rsidRDefault="00B100B0" w:rsidP="00FE0E94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b/>
          <w:sz w:val="32"/>
          <w:szCs w:val="32"/>
          <w:lang w:val="az-Latn-AZ"/>
        </w:rPr>
        <w:t>HESABATI</w:t>
      </w:r>
    </w:p>
    <w:p w:rsidR="00B100B0" w:rsidRPr="00FE0E94" w:rsidRDefault="00B100B0" w:rsidP="00C925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ab/>
      </w:r>
      <w:r w:rsidR="00C9258E">
        <w:rPr>
          <w:rFonts w:ascii="Times New Roman" w:hAnsi="Times New Roman" w:cs="Times New Roman"/>
          <w:sz w:val="32"/>
          <w:szCs w:val="32"/>
          <w:lang w:val="az-Latn-AZ"/>
        </w:rPr>
        <w:t xml:space="preserve">    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“Bələdiyyələrin statusu haqqında” Azərbaycan Respublikasının Qanununun tələbinə uyğun olaraq, Mingəçevir Bələdiyyə</w:t>
      </w:r>
      <w:r w:rsidR="00393A5D">
        <w:rPr>
          <w:rFonts w:ascii="Times New Roman" w:hAnsi="Times New Roman" w:cs="Times New Roman"/>
          <w:sz w:val="32"/>
          <w:szCs w:val="32"/>
          <w:lang w:val="az-Latn-AZ"/>
        </w:rPr>
        <w:t>si 2025-ci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415296" w:rsidRPr="00FE0E94">
        <w:rPr>
          <w:rFonts w:ascii="Times New Roman" w:hAnsi="Times New Roman" w:cs="Times New Roman"/>
          <w:sz w:val="32"/>
          <w:szCs w:val="32"/>
          <w:lang w:val="az-Latn-AZ"/>
        </w:rPr>
        <w:t>ilin I yarımil</w:t>
      </w:r>
      <w:r w:rsidR="00393A5D">
        <w:rPr>
          <w:rFonts w:ascii="Times New Roman" w:hAnsi="Times New Roman" w:cs="Times New Roman"/>
          <w:sz w:val="32"/>
          <w:szCs w:val="32"/>
          <w:lang w:val="az-Latn-AZ"/>
        </w:rPr>
        <w:t>l</w:t>
      </w:r>
      <w:r w:rsidR="00415296" w:rsidRPr="00FE0E94">
        <w:rPr>
          <w:rFonts w:ascii="Times New Roman" w:hAnsi="Times New Roman" w:cs="Times New Roman"/>
          <w:sz w:val="32"/>
          <w:szCs w:val="32"/>
          <w:lang w:val="az-Latn-AZ"/>
        </w:rPr>
        <w:t>iyin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>dəki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fəaliyyəti barədə hesabatı ictimaiyyətə</w:t>
      </w:r>
      <w:r w:rsidR="005840E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təqdim edir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.</w:t>
      </w:r>
    </w:p>
    <w:p w:rsidR="00983931" w:rsidRPr="00FE0E94" w:rsidRDefault="00393A5D" w:rsidP="00C9258E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ab/>
        <w:t>2025-ci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il</w:t>
      </w:r>
      <w:r w:rsidR="00415296" w:rsidRPr="00FE0E94">
        <w:rPr>
          <w:rFonts w:ascii="Times New Roman" w:hAnsi="Times New Roman" w:cs="Times New Roman"/>
          <w:sz w:val="32"/>
          <w:szCs w:val="32"/>
          <w:lang w:val="az-Latn-AZ"/>
        </w:rPr>
        <w:t>in 6 ayı ərzində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bələdiyyə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13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iclas keçirib. 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>Daimi komissiyaların arayış və təklifləri ilə i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>clas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>lar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>ın gündəliyinə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73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məsələ salınıb, məsələlərlə bağlı müvafiq qərarlar verilib. İclaslarda müzakirə olunmuş məsələlərdə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n 30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-u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icarəyə və mülkiyyətə torpaq sahələri ayrılması ilə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, 1-i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şəhərdə aparılan tikinti-abadlıq işlərinə, məhəllələrdə görülən işlərə və bir sıra başqa tədbirlərin keçirilməsinə maliyyə vəsaitinin ayrılması ilə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, 6</w:t>
      </w:r>
      <w:r w:rsidR="00EB2DCD" w:rsidRPr="00FE0E94">
        <w:rPr>
          <w:rFonts w:ascii="Times New Roman" w:hAnsi="Times New Roman" w:cs="Times New Roman"/>
          <w:sz w:val="32"/>
          <w:szCs w:val="32"/>
          <w:lang w:val="az-Latn-AZ"/>
        </w:rPr>
        <w:t>-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sı maddi yardımlarla, 37-si</w:t>
      </w:r>
      <w:r w:rsidR="00B100B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təşkilati və digər məsələlərlə bağlı olub.</w:t>
      </w:r>
    </w:p>
    <w:p w:rsidR="00B100B0" w:rsidRPr="00FE0E94" w:rsidRDefault="00B100B0" w:rsidP="00C9258E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ab/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>Hesabat dövründə bələdiyyəyə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 xml:space="preserve"> 582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ədəd ərizə və mə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ktub daxil olub. Bunlardan 31-i maddi yardımla, 88-i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sahibkarlıq fəaliyyəti ilə məşğul olmaq üçün və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 xml:space="preserve"> 70-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i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fərdi yaşayış evi tikintisi üçün torpaq sahələri ayrılm</w:t>
      </w:r>
      <w:r w:rsidR="00E92551" w:rsidRPr="00FE0E94">
        <w:rPr>
          <w:rFonts w:ascii="Times New Roman" w:hAnsi="Times New Roman" w:cs="Times New Roman"/>
          <w:sz w:val="32"/>
          <w:szCs w:val="32"/>
          <w:lang w:val="az-Latn-AZ"/>
        </w:rPr>
        <w:t>a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>sı ilə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, 1-i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tikinti və təmir işlə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ri, 392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-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s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i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arayış və məlumatlar almaqla bağlı müraciətlər olub.</w:t>
      </w:r>
    </w:p>
    <w:p w:rsidR="00513A45" w:rsidRPr="00FE0E94" w:rsidRDefault="00513A45" w:rsidP="00C9258E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ab/>
        <w:t>Maddi yardımla bağlı müraciət edənlərdə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>n 7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nəfərə</w:t>
      </w:r>
      <w:r w:rsidR="00395D09">
        <w:rPr>
          <w:rFonts w:ascii="Times New Roman" w:hAnsi="Times New Roman" w:cs="Times New Roman"/>
          <w:sz w:val="32"/>
          <w:szCs w:val="32"/>
          <w:lang w:val="az-Latn-AZ"/>
        </w:rPr>
        <w:t xml:space="preserve"> pul yardım</w:t>
      </w:r>
      <w:r w:rsidR="00D74D53" w:rsidRPr="00FE0E94">
        <w:rPr>
          <w:rFonts w:ascii="Times New Roman" w:hAnsi="Times New Roman" w:cs="Times New Roman"/>
          <w:sz w:val="32"/>
          <w:szCs w:val="32"/>
          <w:lang w:val="az-Latn-AZ"/>
        </w:rPr>
        <w:t>ı edilib, digərlərinə Qurban payı verilib.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Sahibkarlıq fəaliyyəti ilə bağlı müraciət edənlərdə</w:t>
      </w:r>
      <w:r w:rsidR="00606D87">
        <w:rPr>
          <w:rFonts w:ascii="Times New Roman" w:hAnsi="Times New Roman" w:cs="Times New Roman"/>
          <w:sz w:val="32"/>
          <w:szCs w:val="32"/>
          <w:lang w:val="az-Latn-AZ"/>
        </w:rPr>
        <w:t>n 44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nəfərinə mövsümi ictimai-iaşə, ticarət xidmətləri ilə məşğul olmaq üçün icazə</w:t>
      </w:r>
      <w:r w:rsidR="009C75EC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verilib, </w:t>
      </w:r>
      <w:r w:rsidR="00606D87">
        <w:rPr>
          <w:rFonts w:ascii="Times New Roman" w:hAnsi="Times New Roman" w:cs="Times New Roman"/>
          <w:sz w:val="32"/>
          <w:szCs w:val="32"/>
          <w:lang w:val="az-Latn-AZ"/>
        </w:rPr>
        <w:t>6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nəfərin icarəsinə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606D87">
        <w:rPr>
          <w:rFonts w:ascii="Times New Roman" w:hAnsi="Times New Roman" w:cs="Times New Roman"/>
          <w:sz w:val="32"/>
          <w:szCs w:val="32"/>
          <w:lang w:val="az-Latn-AZ"/>
        </w:rPr>
        <w:t xml:space="preserve"> 5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nəfərin mülkiyyətinə torpaq sahələ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ri ayrılıb.</w:t>
      </w:r>
      <w:r w:rsidR="005840E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Fərdi yaşayış evi tikintisi üçün zəbt edilmiş torpaq sahələrinin mülkiyyətə verilməsi barədə bələdiyyə</w:t>
      </w:r>
      <w:r w:rsidR="00606D87">
        <w:rPr>
          <w:rFonts w:ascii="Times New Roman" w:hAnsi="Times New Roman" w:cs="Times New Roman"/>
          <w:sz w:val="32"/>
          <w:szCs w:val="32"/>
          <w:lang w:val="az-Latn-AZ"/>
        </w:rPr>
        <w:t xml:space="preserve"> 1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 üçün qə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>rar qəbul edib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.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</w:p>
    <w:p w:rsidR="001508EE" w:rsidRDefault="00A273BB" w:rsidP="00C925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ab/>
        <w:t>392</w:t>
      </w:r>
      <w:r w:rsidR="00D44A9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nəfər</w:t>
      </w:r>
      <w:r w:rsidR="00513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arayış və məlumatla bağlı müraciət edib və bu müraciətlər müsbət həll olunub. 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>Digər müraciətlərə də</w:t>
      </w:r>
      <w:r w:rsidR="0058529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“Vətəndaşların müraciətlərinə baxılması qaydası haqqında” Azərbaycan Respublikasını</w:t>
      </w:r>
      <w:r w:rsidR="00BA17A1" w:rsidRPr="00FE0E94">
        <w:rPr>
          <w:rFonts w:ascii="Times New Roman" w:hAnsi="Times New Roman" w:cs="Times New Roman"/>
          <w:sz w:val="32"/>
          <w:szCs w:val="32"/>
          <w:lang w:val="az-Latn-AZ"/>
        </w:rPr>
        <w:t>n Qanununa müvafiq olaraq, vaxtı</w:t>
      </w:r>
      <w:r w:rsidR="0058529D" w:rsidRPr="00FE0E94">
        <w:rPr>
          <w:rFonts w:ascii="Times New Roman" w:hAnsi="Times New Roman" w:cs="Times New Roman"/>
          <w:sz w:val="32"/>
          <w:szCs w:val="32"/>
          <w:lang w:val="az-Latn-AZ"/>
        </w:rPr>
        <w:t>nda baxılıb, vətəndaşlara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əsaslandırılmış cavablar verilib. </w:t>
      </w:r>
    </w:p>
    <w:p w:rsidR="00C20423" w:rsidRPr="00FE0E94" w:rsidRDefault="00C20423" w:rsidP="00C9258E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8A6F69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Bələdiyyə sədri </w:t>
      </w:r>
      <w:r w:rsidR="00D55A59">
        <w:rPr>
          <w:rFonts w:ascii="Times New Roman" w:hAnsi="Times New Roman" w:cs="Times New Roman"/>
          <w:sz w:val="32"/>
          <w:szCs w:val="32"/>
          <w:lang w:val="az-Latn-AZ"/>
        </w:rPr>
        <w:t xml:space="preserve">tərəfindən </w:t>
      </w:r>
      <w:r>
        <w:rPr>
          <w:rFonts w:ascii="Times New Roman" w:hAnsi="Times New Roman" w:cs="Times New Roman"/>
          <w:sz w:val="32"/>
          <w:szCs w:val="32"/>
          <w:lang w:val="az-Latn-AZ"/>
        </w:rPr>
        <w:t>83 nəfə</w:t>
      </w:r>
      <w:r w:rsidR="00D55A59">
        <w:rPr>
          <w:rFonts w:ascii="Times New Roman" w:hAnsi="Times New Roman" w:cs="Times New Roman"/>
          <w:sz w:val="32"/>
          <w:szCs w:val="32"/>
          <w:lang w:val="az-Latn-AZ"/>
        </w:rPr>
        <w:t>r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qə</w:t>
      </w:r>
      <w:r w:rsidR="00D55A59">
        <w:rPr>
          <w:rFonts w:ascii="Times New Roman" w:hAnsi="Times New Roman" w:cs="Times New Roman"/>
          <w:sz w:val="32"/>
          <w:szCs w:val="32"/>
          <w:lang w:val="az-Latn-AZ"/>
        </w:rPr>
        <w:t>bul edilib, qaldırılan məsələlərlə bağlı bələdiyyənin müvafiq şöbələrinə tapşırıqlar verilib.</w:t>
      </w:r>
    </w:p>
    <w:p w:rsidR="001508EE" w:rsidRPr="00FE0E94" w:rsidRDefault="00D44A90" w:rsidP="00C9258E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ab/>
        <w:t>Hesabat dövründə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bələdiyyə</w:t>
      </w:r>
      <w:r w:rsidR="009C75EC" w:rsidRPr="00FE0E94">
        <w:rPr>
          <w:rFonts w:ascii="Times New Roman" w:hAnsi="Times New Roman" w:cs="Times New Roman"/>
          <w:sz w:val="32"/>
          <w:szCs w:val="32"/>
          <w:lang w:val="az-Latn-AZ"/>
        </w:rPr>
        <w:t>y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>ə rə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smi </w:t>
      </w:r>
      <w:r w:rsidR="00C20423">
        <w:rPr>
          <w:rFonts w:ascii="Times New Roman" w:hAnsi="Times New Roman" w:cs="Times New Roman"/>
          <w:sz w:val="32"/>
          <w:szCs w:val="32"/>
          <w:lang w:val="az-Latn-AZ"/>
        </w:rPr>
        <w:t>orqanlardan 242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ədəd s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ə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>nəd və mək</w:t>
      </w:r>
      <w:r w:rsidR="00C20423">
        <w:rPr>
          <w:rFonts w:ascii="Times New Roman" w:hAnsi="Times New Roman" w:cs="Times New Roman"/>
          <w:sz w:val="32"/>
          <w:szCs w:val="32"/>
          <w:lang w:val="az-Latn-AZ"/>
        </w:rPr>
        <w:t>tub daxil olub. Onlardan 47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-</w:t>
      </w:r>
      <w:r w:rsidR="00C20423">
        <w:rPr>
          <w:rFonts w:ascii="Times New Roman" w:hAnsi="Times New Roman" w:cs="Times New Roman"/>
          <w:sz w:val="32"/>
          <w:szCs w:val="32"/>
          <w:lang w:val="az-Latn-AZ"/>
        </w:rPr>
        <w:t>s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i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Mərkəzi İcra Hakimiyyətlərində</w:t>
      </w:r>
      <w:r w:rsidR="00C20423">
        <w:rPr>
          <w:rFonts w:ascii="Times New Roman" w:hAnsi="Times New Roman" w:cs="Times New Roman"/>
          <w:sz w:val="32"/>
          <w:szCs w:val="32"/>
          <w:lang w:val="az-Latn-AZ"/>
        </w:rPr>
        <w:t>n, 35-i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yerli İcra Hakimiyyətində</w:t>
      </w:r>
      <w:r w:rsidR="00C20423">
        <w:rPr>
          <w:rFonts w:ascii="Times New Roman" w:hAnsi="Times New Roman" w:cs="Times New Roman"/>
          <w:sz w:val="32"/>
          <w:szCs w:val="32"/>
          <w:lang w:val="az-Latn-AZ"/>
        </w:rPr>
        <w:t>n,  1</w:t>
      </w:r>
      <w:r w:rsidR="00380872" w:rsidRPr="00FE0E94">
        <w:rPr>
          <w:rFonts w:ascii="Times New Roman" w:hAnsi="Times New Roman" w:cs="Times New Roman"/>
          <w:sz w:val="32"/>
          <w:szCs w:val="32"/>
          <w:lang w:val="az-Latn-AZ"/>
        </w:rPr>
        <w:t>60-ı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müxtəlif idarə və təşkilatlardan göndərilib. Məktublara qanunvericiliyin tələb etdiyi müddətdə</w:t>
      </w:r>
      <w:r w:rsidR="00FC2A8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cavablar v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>erilib. Ədliyyə Nazirliyinin Bərdə Regional Ədliyyə İdarəsindən, Bələdiyyələrlə İş Mərkəzindən göndərilmiş tövsiyə, təlimat, məlumat xarakterli sənədlər, qanun və qaydalardan çıxarışlar istifadə üçün komissiya və şöbələrə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 xml:space="preserve"> göndərilb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. </w:t>
      </w:r>
    </w:p>
    <w:p w:rsidR="00897498" w:rsidRPr="00FE0E94" w:rsidRDefault="0058529D" w:rsidP="00501E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</w:pPr>
      <w:r w:rsidRPr="00FE0E94"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  <w:t xml:space="preserve">   </w:t>
      </w:r>
    </w:p>
    <w:p w:rsidR="00E61EE4" w:rsidRPr="00FE0E94" w:rsidRDefault="00C9258E" w:rsidP="00C9258E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</w:t>
      </w:r>
      <w:r w:rsidR="00FE0E94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>2025-ci</w:t>
      </w:r>
      <w:r w:rsidR="00897CF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il</w:t>
      </w:r>
      <w:r w:rsidR="00E61EE4" w:rsidRPr="00FE0E94">
        <w:rPr>
          <w:rFonts w:ascii="Times New Roman" w:hAnsi="Times New Roman" w:cs="Times New Roman"/>
          <w:sz w:val="32"/>
          <w:szCs w:val="32"/>
          <w:lang w:val="az-Latn-AZ"/>
        </w:rPr>
        <w:t>in 6 ayı ərzin</w:t>
      </w:r>
      <w:r w:rsidR="00897CF5" w:rsidRPr="00FE0E94">
        <w:rPr>
          <w:rFonts w:ascii="Times New Roman" w:hAnsi="Times New Roman" w:cs="Times New Roman"/>
          <w:sz w:val="32"/>
          <w:szCs w:val="32"/>
          <w:lang w:val="az-Latn-AZ"/>
        </w:rPr>
        <w:t>də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bələdiyyənin gəlirlə</w:t>
      </w:r>
      <w:r w:rsidR="00E61EE4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ri 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>139399.69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manat olub. 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>01.01.2025-ci</w:t>
      </w:r>
      <w:r w:rsidR="00E61EE4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ilə ötən ildən </w:t>
      </w:r>
      <w:r w:rsidR="00B42338">
        <w:rPr>
          <w:rFonts w:ascii="Times New Roman" w:hAnsi="Times New Roman" w:cs="Times New Roman"/>
          <w:sz w:val="32"/>
          <w:szCs w:val="32"/>
          <w:lang w:val="az-Latn-AZ"/>
        </w:rPr>
        <w:t>34787.55</w:t>
      </w:r>
      <w:r w:rsidR="00D7664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E61EE4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 xərclənməmiş vəsait qalıb.</w:t>
      </w:r>
    </w:p>
    <w:p w:rsidR="001508EE" w:rsidRPr="00FE0E94" w:rsidRDefault="00D76640" w:rsidP="00D766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      </w:t>
      </w:r>
      <w:r w:rsidR="001508EE" w:rsidRPr="00FE0E94">
        <w:rPr>
          <w:rFonts w:ascii="Times New Roman" w:hAnsi="Times New Roman" w:cs="Times New Roman"/>
          <w:sz w:val="32"/>
          <w:szCs w:val="32"/>
          <w:lang w:val="az-Latn-AZ"/>
        </w:rPr>
        <w:t>Gəlirlər aşağıdakı mənbələrdə</w:t>
      </w:r>
      <w:r w:rsidR="00E61EE4" w:rsidRPr="00FE0E94">
        <w:rPr>
          <w:rFonts w:ascii="Times New Roman" w:hAnsi="Times New Roman" w:cs="Times New Roman"/>
          <w:sz w:val="32"/>
          <w:szCs w:val="32"/>
          <w:lang w:val="az-Latn-AZ"/>
        </w:rPr>
        <w:t>n formalaşıb:</w:t>
      </w:r>
    </w:p>
    <w:p w:rsidR="00DF4FAA" w:rsidRPr="00FE0E94" w:rsidRDefault="00DF4FAA" w:rsidP="00FC2A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fiziki şəxslərdə</w:t>
      </w:r>
      <w:r w:rsidR="00897CF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n torpaq 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vergisi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5584.13</w:t>
      </w:r>
      <w:r w:rsidR="00D7664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F4FAA" w:rsidRPr="00FE0E94" w:rsidRDefault="00DF4FAA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fiziki şəxslərdən ə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mlak vergisi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15066.29</w:t>
      </w:r>
      <w:r w:rsidR="00D76640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MS Mincho" w:hAnsi="MS Mincho" w:cs="MS Mincho" w:hint="eastAsia"/>
          <w:sz w:val="32"/>
          <w:szCs w:val="32"/>
          <w:lang w:val="az-Latn-AZ" w:eastAsia="ja-JP"/>
        </w:rPr>
        <w:t>;</w:t>
      </w:r>
    </w:p>
    <w:p w:rsidR="00DF4FAA" w:rsidRPr="00FE0E94" w:rsidRDefault="00DF4FAA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bələdiyyə tərəfindən xüsusi ayrılmış torpaq sahələrində mövsümi ictimai-iaşə və digər xidmətlərə görə ödə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>niş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4746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F4FAA" w:rsidRPr="00FE0E94" w:rsidRDefault="00DF4FAA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bələdiyyə ərazisində mehmanxana, sanatoriya-kurort və turizim xidmətləri göstərən şəxslərdən alınan ödə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>niş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 xml:space="preserve"> 1915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F4FAA" w:rsidRPr="00FE0E94" w:rsidRDefault="00DF4FAA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bələdiyyyə ərazisində müəyyən edilmiş yerlərdə bütün növ nəqliyyat vasitələrinin daimi və ya müvəqqəti dayanacaqlardan ödə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niş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1595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MS Mincho" w:hAnsi="MS Mincho" w:cs="MS Mincho" w:hint="eastAsia"/>
          <w:sz w:val="32"/>
          <w:szCs w:val="32"/>
          <w:lang w:val="az-Latn-AZ" w:eastAsia="ja-JP"/>
        </w:rPr>
        <w:t>;</w:t>
      </w:r>
    </w:p>
    <w:p w:rsidR="00DF4FAA" w:rsidRPr="00FE0E94" w:rsidRDefault="00ED5D72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b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>ələdiyyə əmlakının satışından daxil olan gəlirlə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>r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 xml:space="preserve"> 28300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manat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F4FAA" w:rsidRPr="00FE0E94" w:rsidRDefault="00ED5D72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i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>carəyə verilmiş torpaq sahələrindən alınan icarə ha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>qqı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65313.27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F4FAA" w:rsidRPr="00FE0E94" w:rsidRDefault="00ED5D72" w:rsidP="00DF4F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i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>carəyə verilmiş əmlakdan icarə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haqqı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6</w:t>
      </w:r>
      <w:r w:rsidR="00DF4FAA" w:rsidRPr="00FE0E94">
        <w:rPr>
          <w:rFonts w:ascii="Times New Roman" w:hAnsi="Times New Roman" w:cs="Times New Roman"/>
          <w:sz w:val="32"/>
          <w:szCs w:val="32"/>
          <w:lang w:val="az-Latn-AZ"/>
        </w:rPr>
        <w:t>000 manat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2825BB" w:rsidRPr="00A449E5" w:rsidRDefault="00ED5D72" w:rsidP="00A449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b</w:t>
      </w:r>
      <w:r w:rsidR="002825BB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ələdiyyənin digər fəaliyyətindən </w:t>
      </w:r>
      <w:r w:rsidR="00C05A8C" w:rsidRPr="00FE0E94">
        <w:rPr>
          <w:rFonts w:ascii="Times New Roman" w:hAnsi="Times New Roman" w:cs="Times New Roman"/>
          <w:sz w:val="32"/>
          <w:szCs w:val="32"/>
          <w:lang w:val="az-Latn-AZ"/>
        </w:rPr>
        <w:t>(</w:t>
      </w:r>
      <w:r w:rsidR="002825BB" w:rsidRPr="00FE0E94">
        <w:rPr>
          <w:rFonts w:ascii="Times New Roman" w:hAnsi="Times New Roman" w:cs="Times New Roman"/>
          <w:sz w:val="32"/>
          <w:szCs w:val="32"/>
          <w:lang w:val="az-Latn-AZ"/>
        </w:rPr>
        <w:t>“Dəfn mərasimi” xidmətləri sahəsindən</w:t>
      </w:r>
      <w:r w:rsidR="00C05A8C" w:rsidRPr="00FE0E94">
        <w:rPr>
          <w:rFonts w:ascii="Times New Roman" w:hAnsi="Times New Roman" w:cs="Times New Roman"/>
          <w:sz w:val="32"/>
          <w:szCs w:val="32"/>
          <w:lang w:val="az-Latn-AZ"/>
        </w:rPr>
        <w:t>)</w:t>
      </w:r>
      <w:r w:rsidR="002825BB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gəlirlə</w:t>
      </w:r>
      <w:r w:rsidR="00973BD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r </w:t>
      </w:r>
      <w:r w:rsidR="00E63A01">
        <w:rPr>
          <w:rFonts w:ascii="Times New Roman" w:hAnsi="Times New Roman" w:cs="Times New Roman"/>
          <w:sz w:val="32"/>
          <w:szCs w:val="32"/>
          <w:lang w:val="az-Latn-AZ"/>
        </w:rPr>
        <w:t>10880</w:t>
      </w:r>
      <w:r w:rsidR="00897CF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2825BB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olub.</w:t>
      </w:r>
    </w:p>
    <w:p w:rsidR="00654BD1" w:rsidRDefault="00654BD1" w:rsidP="00282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2825BB" w:rsidRPr="00FE0E94" w:rsidRDefault="002825BB" w:rsidP="00282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Hesabat dövründə bələdiyyənin xərcləri</w:t>
      </w:r>
      <w:r w:rsidR="00C20EF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532192">
        <w:rPr>
          <w:rFonts w:ascii="Times New Roman" w:hAnsi="Times New Roman" w:cs="Times New Roman"/>
          <w:sz w:val="32"/>
          <w:szCs w:val="32"/>
          <w:lang w:val="az-Latn-AZ"/>
        </w:rPr>
        <w:t>158239.90</w:t>
      </w:r>
      <w:r w:rsidR="008C7F5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 olub. Xərclərin istiqamətlə</w:t>
      </w:r>
      <w:r w:rsidR="008C7F5A" w:rsidRPr="00FE0E94">
        <w:rPr>
          <w:rFonts w:ascii="Times New Roman" w:hAnsi="Times New Roman" w:cs="Times New Roman"/>
          <w:sz w:val="32"/>
          <w:szCs w:val="32"/>
          <w:lang w:val="az-Latn-AZ"/>
        </w:rPr>
        <w:t>ri aşağıdakı kimidir:</w:t>
      </w:r>
    </w:p>
    <w:p w:rsidR="002825BB" w:rsidRPr="00FE0E94" w:rsidRDefault="002825BB" w:rsidP="00FC2A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əmək haqqı və onunla bağlı sair ödəmələrə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532192">
        <w:rPr>
          <w:rFonts w:ascii="Times New Roman" w:hAnsi="Times New Roman" w:cs="Times New Roman"/>
          <w:sz w:val="32"/>
          <w:szCs w:val="32"/>
          <w:lang w:val="az-Latn-AZ"/>
        </w:rPr>
        <w:t>98159.47</w:t>
      </w:r>
      <w:r w:rsidR="008C7F5A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6017B1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Default="00ED5D72" w:rsidP="006017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ə</w:t>
      </w:r>
      <w:r w:rsidR="006017B1" w:rsidRPr="00FE0E94">
        <w:rPr>
          <w:rFonts w:ascii="Times New Roman" w:hAnsi="Times New Roman" w:cs="Times New Roman"/>
          <w:sz w:val="32"/>
          <w:szCs w:val="32"/>
          <w:lang w:val="az-Latn-AZ"/>
        </w:rPr>
        <w:t>mək haqqına üstəlik (DSMF, işsizlik sığort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ası, icbari sığortalar) </w:t>
      </w:r>
      <w:r w:rsidR="00532192">
        <w:rPr>
          <w:rFonts w:ascii="Times New Roman" w:hAnsi="Times New Roman" w:cs="Times New Roman"/>
          <w:sz w:val="32"/>
          <w:szCs w:val="32"/>
          <w:lang w:val="az-Latn-AZ"/>
        </w:rPr>
        <w:t>33991.31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manat;</w:t>
      </w:r>
    </w:p>
    <w:p w:rsidR="00407701" w:rsidRPr="00FE0E94" w:rsidRDefault="00407701" w:rsidP="006017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əmək haqqına aid olan digər tutulmalara 3418.91 manat: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dəftərxana ləvazimatı, cari təsərrüfat məqsədləri üçün mal və 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materialların alınmasına </w:t>
      </w:r>
      <w:r w:rsidR="00532192">
        <w:rPr>
          <w:rFonts w:ascii="Times New Roman" w:hAnsi="Times New Roman" w:cs="Times New Roman"/>
          <w:sz w:val="32"/>
          <w:szCs w:val="32"/>
          <w:lang w:val="az-Latn-AZ"/>
        </w:rPr>
        <w:t>1788.17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DA7D0C" w:rsidRPr="00FE0E94" w:rsidRDefault="006017B1" w:rsidP="00F048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nəqliyyat xidmətləri haqqının ödənilməsinə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532192" w:rsidRPr="00B40EF0">
        <w:rPr>
          <w:rFonts w:ascii="Times New Roman" w:hAnsi="Times New Roman" w:cs="Times New Roman"/>
          <w:sz w:val="32"/>
          <w:szCs w:val="32"/>
          <w:lang w:val="az-Latn-AZ"/>
        </w:rPr>
        <w:t>125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  <w:r w:rsidR="00DA7D0C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</w:p>
    <w:p w:rsidR="006017B1" w:rsidRPr="00FE0E94" w:rsidRDefault="006017B1" w:rsidP="004A7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rabitə xidmətləri haqqının ödənilməsinə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532192">
        <w:rPr>
          <w:rFonts w:ascii="Times New Roman" w:hAnsi="Times New Roman" w:cs="Times New Roman"/>
          <w:sz w:val="32"/>
          <w:szCs w:val="32"/>
          <w:lang w:val="az-Latn-AZ"/>
        </w:rPr>
        <w:t>1092.48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Default="00D2526D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ezamiyyə xərclərinə 419.50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9A7C41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6017B1"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9A7C41" w:rsidRPr="00FE0E94" w:rsidRDefault="009A7C4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İnventar və avadanlığın alınmasına 1087.80 manat</w:t>
      </w:r>
      <w:r w:rsidRPr="00D2526D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qaz sərfi haqqının ödənilməsinə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9A7C41">
        <w:rPr>
          <w:rFonts w:ascii="Times New Roman" w:hAnsi="Times New Roman" w:cs="Times New Roman"/>
          <w:sz w:val="32"/>
          <w:szCs w:val="32"/>
          <w:lang w:val="az-Latn-AZ"/>
        </w:rPr>
        <w:t>56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su və kanalizasiyadan istifadə haqqının ödənilməsinə</w:t>
      </w:r>
      <w:r w:rsidR="009A7C41">
        <w:rPr>
          <w:rFonts w:ascii="Times New Roman" w:hAnsi="Times New Roman" w:cs="Times New Roman"/>
          <w:sz w:val="32"/>
          <w:szCs w:val="32"/>
          <w:lang w:val="az-Latn-AZ"/>
        </w:rPr>
        <w:t xml:space="preserve"> 60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4A7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abadlıq və tikinti işlərinə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9A7C41">
        <w:rPr>
          <w:rFonts w:ascii="Times New Roman" w:hAnsi="Times New Roman" w:cs="Times New Roman"/>
          <w:sz w:val="32"/>
          <w:szCs w:val="32"/>
          <w:lang w:val="az-Latn-AZ"/>
        </w:rPr>
        <w:t>856.</w:t>
      </w:r>
      <w:r w:rsidR="00646529">
        <w:rPr>
          <w:rFonts w:ascii="Times New Roman" w:hAnsi="Times New Roman" w:cs="Times New Roman"/>
          <w:sz w:val="32"/>
          <w:szCs w:val="32"/>
          <w:lang w:val="az-Latn-AZ"/>
        </w:rPr>
        <w:t>37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0020D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D0020D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maddi yardımlara </w:t>
      </w:r>
      <w:r w:rsidR="00646529">
        <w:rPr>
          <w:rFonts w:ascii="Times New Roman" w:hAnsi="Times New Roman" w:cs="Times New Roman"/>
          <w:sz w:val="32"/>
          <w:szCs w:val="32"/>
          <w:lang w:val="az-Latn-AZ"/>
        </w:rPr>
        <w:t>9000</w:t>
      </w:r>
      <w:r w:rsidR="004A746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6017B1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bank xidmətlərinə</w:t>
      </w:r>
      <w:r w:rsidR="004513B7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646529">
        <w:rPr>
          <w:rFonts w:ascii="Times New Roman" w:hAnsi="Times New Roman" w:cs="Times New Roman"/>
          <w:sz w:val="32"/>
          <w:szCs w:val="32"/>
          <w:lang w:val="az-Latn-AZ"/>
        </w:rPr>
        <w:t>661.29</w:t>
      </w:r>
      <w:r w:rsidR="00406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4513B7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mətbuata abunə xərcl</w:t>
      </w:r>
      <w:r w:rsidR="00833A81">
        <w:rPr>
          <w:rFonts w:ascii="Times New Roman" w:hAnsi="Times New Roman" w:cs="Times New Roman"/>
          <w:sz w:val="32"/>
          <w:szCs w:val="32"/>
          <w:lang w:val="az-Latn-AZ"/>
        </w:rPr>
        <w:t>ə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rinə</w:t>
      </w:r>
      <w:r w:rsidR="00646529">
        <w:rPr>
          <w:rFonts w:ascii="Times New Roman" w:hAnsi="Times New Roman" w:cs="Times New Roman"/>
          <w:sz w:val="32"/>
          <w:szCs w:val="32"/>
          <w:lang w:val="az-Latn-AZ"/>
        </w:rPr>
        <w:t xml:space="preserve"> 537.60</w:t>
      </w:r>
      <w:r w:rsidR="00406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>;</w:t>
      </w:r>
    </w:p>
    <w:p w:rsidR="006017B1" w:rsidRPr="00FE0E94" w:rsidRDefault="006017B1" w:rsidP="00282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FE0E94">
        <w:rPr>
          <w:rFonts w:ascii="Times New Roman" w:hAnsi="Times New Roman" w:cs="Times New Roman"/>
          <w:sz w:val="32"/>
          <w:szCs w:val="32"/>
          <w:lang w:val="az-Latn-AZ"/>
        </w:rPr>
        <w:t>sair xərclərə</w:t>
      </w:r>
      <w:r w:rsidR="00ED5D72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( B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>ələdiyyələrin Milli Assosiasiyasına üzvlük haqqı, reyestr idarəsinə, arxiv idarəsinə</w:t>
      </w:r>
      <w:r w:rsidR="00406A45" w:rsidRPr="00FE0E94">
        <w:rPr>
          <w:rFonts w:ascii="Times New Roman" w:hAnsi="Times New Roman" w:cs="Times New Roman"/>
          <w:sz w:val="32"/>
          <w:szCs w:val="32"/>
          <w:lang w:val="az-Latn-AZ"/>
        </w:rPr>
        <w:t>, audit yoxlamasına, bələdiyyə saytının abunə xərci, dövlət rüsumu, hərracların təşkili mərkəzinə, mütəxəssis rəyinin alınmasına və s.</w:t>
      </w:r>
      <w:r w:rsidR="00F254AF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) </w:t>
      </w:r>
      <w:r w:rsidR="00646529">
        <w:rPr>
          <w:rFonts w:ascii="Times New Roman" w:hAnsi="Times New Roman" w:cs="Times New Roman"/>
          <w:sz w:val="32"/>
          <w:szCs w:val="32"/>
          <w:lang w:val="az-Latn-AZ"/>
        </w:rPr>
        <w:t>6986</w:t>
      </w:r>
      <w:r w:rsidR="00406A45"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FE0E94">
        <w:rPr>
          <w:rFonts w:ascii="Times New Roman" w:hAnsi="Times New Roman" w:cs="Times New Roman"/>
          <w:sz w:val="32"/>
          <w:szCs w:val="32"/>
          <w:lang w:val="az-Latn-AZ"/>
        </w:rPr>
        <w:t xml:space="preserve"> manat vəsait xərclənib.</w:t>
      </w:r>
    </w:p>
    <w:p w:rsidR="000B02E5" w:rsidRPr="00FE0E94" w:rsidRDefault="000B02E5" w:rsidP="00FE0E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8A3528" w:rsidRDefault="008A3528" w:rsidP="006A7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004B41" w:rsidRDefault="00B40EF0" w:rsidP="006A7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    </w:t>
      </w:r>
    </w:p>
    <w:p w:rsidR="008A3528" w:rsidRPr="00004B41" w:rsidRDefault="00004B41" w:rsidP="006A7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  </w:t>
      </w:r>
      <w:r w:rsidR="008A3528">
        <w:rPr>
          <w:rFonts w:ascii="Times New Roman" w:hAnsi="Times New Roman" w:cs="Times New Roman"/>
          <w:sz w:val="32"/>
          <w:szCs w:val="32"/>
          <w:lang w:val="az-Latn-AZ"/>
        </w:rPr>
        <w:t>2025-ci ilin 6 ayı ərzində Mingəçevir bələdiyyəsi tərəfindən bir sıra tədbirlər hə</w:t>
      </w:r>
      <w:r>
        <w:rPr>
          <w:rFonts w:ascii="Times New Roman" w:hAnsi="Times New Roman" w:cs="Times New Roman"/>
          <w:sz w:val="32"/>
          <w:szCs w:val="32"/>
          <w:lang w:val="az-Latn-AZ"/>
        </w:rPr>
        <w:t>yata keçir</w:t>
      </w:r>
      <w:r w:rsidR="00352CB8">
        <w:rPr>
          <w:rFonts w:ascii="Times New Roman" w:hAnsi="Times New Roman" w:cs="Times New Roman"/>
          <w:sz w:val="32"/>
          <w:szCs w:val="32"/>
          <w:lang w:val="az-Latn-AZ"/>
        </w:rPr>
        <w:t>il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az-Latn-AZ"/>
        </w:rPr>
        <w:t>ib:</w:t>
      </w:r>
    </w:p>
    <w:p w:rsidR="008A3528" w:rsidRDefault="008A3528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20 Yanvar və Xocalı soyqırımının qurbanlarının xatirələri yad edilib, müvafiq abidələr ziyarət edilib.</w:t>
      </w:r>
    </w:p>
    <w:p w:rsidR="00833BC9" w:rsidRDefault="008A3528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Milli Qəhrəman Dilqəm Nağıyevin 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anım gününün keçirilməsinə maddi dəstək ver</w:t>
      </w:r>
      <w:r w:rsidR="00B40EF0">
        <w:rPr>
          <w:rFonts w:ascii="Times New Roman" w:hAnsi="Times New Roman" w:cs="Times New Roman"/>
          <w:sz w:val="32"/>
          <w:szCs w:val="32"/>
          <w:lang w:val="az-Latn-AZ"/>
        </w:rPr>
        <w:t>il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ib.</w:t>
      </w:r>
    </w:p>
    <w:p w:rsidR="0021491E" w:rsidRDefault="0021491E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Beynəlxalq Qadınlar Günü və Novruz bayramı münasibəti ilə bələdiyyədə tədbir keçirilib. </w:t>
      </w:r>
    </w:p>
    <w:p w:rsidR="0021491E" w:rsidRDefault="0021491E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Novruz bayramına həsr olunmuş şəhər tədbirinin keçirildiyi S.Vurğun meydanı, arka və mozaikalar cari təmir edilib, imə</w:t>
      </w:r>
      <w:r w:rsidR="00A449E5">
        <w:rPr>
          <w:rFonts w:ascii="Times New Roman" w:hAnsi="Times New Roman" w:cs="Times New Roman"/>
          <w:sz w:val="32"/>
          <w:szCs w:val="32"/>
          <w:lang w:val="az-Latn-AZ"/>
        </w:rPr>
        <w:t>c</w:t>
      </w:r>
      <w:r>
        <w:rPr>
          <w:rFonts w:ascii="Times New Roman" w:hAnsi="Times New Roman" w:cs="Times New Roman"/>
          <w:sz w:val="32"/>
          <w:szCs w:val="32"/>
          <w:lang w:val="az-Latn-AZ"/>
        </w:rPr>
        <w:t>lik keçirilib.</w:t>
      </w:r>
    </w:p>
    <w:p w:rsidR="0021491E" w:rsidRDefault="009A3B43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Korrupsiyaya qarşı mübarizə tə</w:t>
      </w:r>
      <w:r>
        <w:rPr>
          <w:rFonts w:ascii="Times New Roman" w:hAnsi="Times New Roman" w:cs="Times New Roman"/>
          <w:sz w:val="32"/>
          <w:szCs w:val="32"/>
          <w:lang w:val="az-Latn-AZ"/>
        </w:rPr>
        <w:t>db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irlərinin gücləndirilmə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si haqqında” 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Dövlə</w:t>
      </w:r>
      <w:r w:rsidR="00B40EF0">
        <w:rPr>
          <w:rFonts w:ascii="Times New Roman" w:hAnsi="Times New Roman" w:cs="Times New Roman"/>
          <w:sz w:val="32"/>
          <w:szCs w:val="32"/>
          <w:lang w:val="az-Latn-AZ"/>
        </w:rPr>
        <w:t>t P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roqramının icrası ilə bağlı məlumatlandırma tədbiri olub.</w:t>
      </w:r>
    </w:p>
    <w:p w:rsidR="001862AD" w:rsidRDefault="009A3B43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Suverenlik və Konstitusiya</w:t>
      </w:r>
      <w:r>
        <w:rPr>
          <w:rFonts w:ascii="Times New Roman" w:hAnsi="Times New Roman" w:cs="Times New Roman"/>
          <w:sz w:val="32"/>
          <w:szCs w:val="32"/>
          <w:lang w:val="az-Latn-AZ"/>
        </w:rPr>
        <w:t>”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 xml:space="preserve"> ili ilə</w:t>
      </w:r>
      <w:r w:rsidR="00B40EF0">
        <w:rPr>
          <w:rFonts w:ascii="Times New Roman" w:hAnsi="Times New Roman" w:cs="Times New Roman"/>
          <w:sz w:val="32"/>
          <w:szCs w:val="32"/>
          <w:lang w:val="az-Latn-AZ"/>
        </w:rPr>
        <w:t xml:space="preserve"> əlaqədar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 xml:space="preserve"> məlumatlandırıcı </w:t>
      </w:r>
      <w:r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>Dəyirmi Masa</w:t>
      </w:r>
      <w:r>
        <w:rPr>
          <w:rFonts w:ascii="Times New Roman" w:hAnsi="Times New Roman" w:cs="Times New Roman"/>
          <w:sz w:val="32"/>
          <w:szCs w:val="32"/>
          <w:lang w:val="az-Latn-AZ"/>
        </w:rPr>
        <w:t>”</w:t>
      </w:r>
      <w:r w:rsidR="0021491E">
        <w:rPr>
          <w:rFonts w:ascii="Times New Roman" w:hAnsi="Times New Roman" w:cs="Times New Roman"/>
          <w:sz w:val="32"/>
          <w:szCs w:val="32"/>
          <w:lang w:val="az-Latn-AZ"/>
        </w:rPr>
        <w:t xml:space="preserve"> tə</w:t>
      </w:r>
      <w:r>
        <w:rPr>
          <w:rFonts w:ascii="Times New Roman" w:hAnsi="Times New Roman" w:cs="Times New Roman"/>
          <w:sz w:val="32"/>
          <w:szCs w:val="32"/>
          <w:lang w:val="az-Latn-AZ"/>
        </w:rPr>
        <w:t>şkil olunub və ağacəkmə kampaniyası keçirilib.</w:t>
      </w:r>
    </w:p>
    <w:p w:rsidR="001862AD" w:rsidRDefault="001862AD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M</w:t>
      </w:r>
      <w:r w:rsidR="00B40EF0">
        <w:rPr>
          <w:rFonts w:ascii="Times New Roman" w:hAnsi="Times New Roman" w:cs="Times New Roman"/>
          <w:sz w:val="32"/>
          <w:szCs w:val="32"/>
          <w:lang w:val="az-Latn-AZ"/>
        </w:rPr>
        <w:t xml:space="preserve">ingəçevir </w:t>
      </w:r>
      <w:r>
        <w:rPr>
          <w:rFonts w:ascii="Times New Roman" w:hAnsi="Times New Roman" w:cs="Times New Roman"/>
          <w:sz w:val="32"/>
          <w:szCs w:val="32"/>
          <w:lang w:val="az-Latn-AZ"/>
        </w:rPr>
        <w:t>D</w:t>
      </w:r>
      <w:r w:rsidR="00B40EF0">
        <w:rPr>
          <w:rFonts w:ascii="Times New Roman" w:hAnsi="Times New Roman" w:cs="Times New Roman"/>
          <w:sz w:val="32"/>
          <w:szCs w:val="32"/>
          <w:lang w:val="az-Latn-AZ"/>
        </w:rPr>
        <w:t>övət Universitetində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>“</w:t>
      </w:r>
      <w:r>
        <w:rPr>
          <w:rFonts w:ascii="Times New Roman" w:hAnsi="Times New Roman" w:cs="Times New Roman"/>
          <w:sz w:val="32"/>
          <w:szCs w:val="32"/>
          <w:lang w:val="az-Latn-AZ"/>
        </w:rPr>
        <w:t>Bələdiyyə könüllülüyü haqqında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 xml:space="preserve">”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infosessiya təşkil olunub. </w:t>
      </w:r>
    </w:p>
    <w:p w:rsidR="00B40EF0" w:rsidRDefault="00B40EF0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Bələdiyyə üzvləri </w:t>
      </w:r>
      <w:r w:rsidR="001862AD">
        <w:rPr>
          <w:rFonts w:ascii="Times New Roman" w:hAnsi="Times New Roman" w:cs="Times New Roman"/>
          <w:sz w:val="32"/>
          <w:szCs w:val="32"/>
          <w:lang w:val="az-Latn-AZ"/>
        </w:rPr>
        <w:t>Ümummilli lider Heydər Əliyevin anadan olmasının 102-ci ildönümünə həsr olunmuş elmi konfransda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314373">
        <w:rPr>
          <w:rFonts w:ascii="Times New Roman" w:hAnsi="Times New Roman" w:cs="Times New Roman"/>
          <w:sz w:val="32"/>
          <w:szCs w:val="32"/>
          <w:lang w:val="az-Latn-AZ"/>
        </w:rPr>
        <w:t xml:space="preserve"> iştirak ediblər</w:t>
      </w:r>
      <w:r w:rsidR="001862AD">
        <w:rPr>
          <w:rFonts w:ascii="Times New Roman" w:hAnsi="Times New Roman" w:cs="Times New Roman"/>
          <w:sz w:val="32"/>
          <w:szCs w:val="32"/>
          <w:lang w:val="az-Latn-AZ"/>
        </w:rPr>
        <w:t xml:space="preserve">. </w:t>
      </w:r>
    </w:p>
    <w:p w:rsidR="001862AD" w:rsidRDefault="001862AD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Bələdiyyə Ulu Öndərin xatirəsinə məktəblilər arasında şahmat turniri keçirib. </w:t>
      </w:r>
      <w:r w:rsidR="00314373">
        <w:rPr>
          <w:rFonts w:ascii="Times New Roman" w:hAnsi="Times New Roman" w:cs="Times New Roman"/>
          <w:sz w:val="32"/>
          <w:szCs w:val="32"/>
          <w:lang w:val="az-Latn-AZ"/>
        </w:rPr>
        <w:t>Beş gün davam edən t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urnirdə 100-ə yaxın gənc şahmatçı güclərini sınayıb. </w:t>
      </w:r>
      <w:r w:rsidR="00314373">
        <w:rPr>
          <w:rFonts w:ascii="Times New Roman" w:hAnsi="Times New Roman" w:cs="Times New Roman"/>
          <w:sz w:val="32"/>
          <w:szCs w:val="32"/>
          <w:lang w:val="az-Latn-AZ"/>
        </w:rPr>
        <w:t>Ulu Öndərin doğum günündə q</w:t>
      </w:r>
      <w:r>
        <w:rPr>
          <w:rFonts w:ascii="Times New Roman" w:hAnsi="Times New Roman" w:cs="Times New Roman"/>
          <w:sz w:val="32"/>
          <w:szCs w:val="32"/>
          <w:lang w:val="az-Latn-AZ"/>
        </w:rPr>
        <w:t>aliblər bələdiyyə tərəfindən Fəxri Fərman və medallar</w:t>
      </w:r>
      <w:r w:rsidR="00314373">
        <w:rPr>
          <w:rFonts w:ascii="Times New Roman" w:hAnsi="Times New Roman" w:cs="Times New Roman"/>
          <w:sz w:val="32"/>
          <w:szCs w:val="32"/>
          <w:lang w:val="az-Latn-AZ"/>
        </w:rPr>
        <w:t>la təltif ediliblər</w:t>
      </w:r>
      <w:r>
        <w:rPr>
          <w:rFonts w:ascii="Times New Roman" w:hAnsi="Times New Roman" w:cs="Times New Roman"/>
          <w:sz w:val="32"/>
          <w:szCs w:val="32"/>
          <w:lang w:val="az-Latn-AZ"/>
        </w:rPr>
        <w:t>.</w:t>
      </w:r>
    </w:p>
    <w:p w:rsidR="001862AD" w:rsidRDefault="001862AD" w:rsidP="008A3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Mingəçevir Dövlət Üniversitetində keçir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>ilən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>“</w:t>
      </w:r>
      <w:r>
        <w:rPr>
          <w:rFonts w:ascii="Times New Roman" w:hAnsi="Times New Roman" w:cs="Times New Roman"/>
          <w:sz w:val="32"/>
          <w:szCs w:val="32"/>
          <w:lang w:val="az-Latn-AZ"/>
        </w:rPr>
        <w:t>İxtisas bələdçisi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>”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forumuna təşkilatı dəstək</w:t>
      </w:r>
      <w:r w:rsidR="005148C0">
        <w:rPr>
          <w:rFonts w:ascii="Times New Roman" w:hAnsi="Times New Roman" w:cs="Times New Roman"/>
          <w:sz w:val="32"/>
          <w:szCs w:val="32"/>
          <w:lang w:val="az-Latn-AZ"/>
        </w:rPr>
        <w:t xml:space="preserve"> göstərilib.</w:t>
      </w:r>
    </w:p>
    <w:p w:rsidR="009D7516" w:rsidRDefault="005148C0" w:rsidP="005148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Respublikada ilk dəfə olaraq, bələdiyyənin təşkilatçılığı ilə 31 may-</w:t>
      </w:r>
    </w:p>
    <w:p w:rsidR="005148C0" w:rsidRPr="009D7516" w:rsidRDefault="005148C0" w:rsidP="009D7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1 iyun tarixlərində I Mingə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>çevir K</w:t>
      </w:r>
      <w:r>
        <w:rPr>
          <w:rFonts w:ascii="Times New Roman" w:hAnsi="Times New Roman" w:cs="Times New Roman"/>
          <w:sz w:val="32"/>
          <w:szCs w:val="32"/>
          <w:lang w:val="az-Latn-AZ"/>
        </w:rPr>
        <w:t>itab sərgisi keçirilib.</w:t>
      </w:r>
      <w:r w:rsidR="009A3B43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az-Latn-AZ"/>
        </w:rPr>
        <w:t>Sərgi Uşaqların Beynəlxalq Müdafiəsi gününə hə</w:t>
      </w:r>
      <w:r w:rsidR="002832CD">
        <w:rPr>
          <w:rFonts w:ascii="Times New Roman" w:hAnsi="Times New Roman" w:cs="Times New Roman"/>
          <w:sz w:val="32"/>
          <w:szCs w:val="32"/>
          <w:lang w:val="az-Latn-AZ"/>
        </w:rPr>
        <w:t>sr olunub</w:t>
      </w:r>
      <w:r>
        <w:rPr>
          <w:rFonts w:ascii="Times New Roman" w:hAnsi="Times New Roman" w:cs="Times New Roman"/>
          <w:sz w:val="32"/>
          <w:szCs w:val="32"/>
          <w:lang w:val="az-Latn-AZ"/>
        </w:rPr>
        <w:t>.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 xml:space="preserve">  </w:t>
      </w:r>
      <w:r w:rsidRPr="009D7516">
        <w:rPr>
          <w:rFonts w:ascii="Times New Roman" w:hAnsi="Times New Roman" w:cs="Times New Roman"/>
          <w:sz w:val="32"/>
          <w:szCs w:val="32"/>
          <w:lang w:val="az-Latn-AZ"/>
        </w:rPr>
        <w:t>Sərgiyə 30-dan çox nəşriyyat öz xüsusi stendi ilə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 xml:space="preserve"> qatıl</w:t>
      </w:r>
      <w:r w:rsidRPr="009D7516">
        <w:rPr>
          <w:rFonts w:ascii="Times New Roman" w:hAnsi="Times New Roman" w:cs="Times New Roman"/>
          <w:sz w:val="32"/>
          <w:szCs w:val="32"/>
          <w:lang w:val="az-Latn-AZ"/>
        </w:rPr>
        <w:t>ı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b</w:t>
      </w:r>
      <w:r w:rsidRPr="009D7516">
        <w:rPr>
          <w:rFonts w:ascii="Times New Roman" w:hAnsi="Times New Roman" w:cs="Times New Roman"/>
          <w:sz w:val="32"/>
          <w:szCs w:val="32"/>
          <w:lang w:val="az-Latn-AZ"/>
        </w:rPr>
        <w:t>, 10 minə yaxın kitab nümayiş edilib.</w:t>
      </w:r>
    </w:p>
    <w:p w:rsidR="005148C0" w:rsidRDefault="005148C0" w:rsidP="005148C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Kitab sərgisində fəallıq </w:t>
      </w:r>
      <w:r w:rsidR="00AE324C">
        <w:rPr>
          <w:rFonts w:ascii="Times New Roman" w:hAnsi="Times New Roman" w:cs="Times New Roman"/>
          <w:sz w:val="32"/>
          <w:szCs w:val="32"/>
          <w:lang w:val="az-Latn-AZ"/>
        </w:rPr>
        <w:t>göstərən bələdiyyənin könül</w:t>
      </w:r>
      <w:r w:rsidR="00041232">
        <w:rPr>
          <w:rFonts w:ascii="Times New Roman" w:hAnsi="Times New Roman" w:cs="Times New Roman"/>
          <w:sz w:val="32"/>
          <w:szCs w:val="32"/>
          <w:lang w:val="az-Latn-AZ"/>
        </w:rPr>
        <w:t>l</w:t>
      </w:r>
      <w:r w:rsidR="00AE324C">
        <w:rPr>
          <w:rFonts w:ascii="Times New Roman" w:hAnsi="Times New Roman" w:cs="Times New Roman"/>
          <w:sz w:val="32"/>
          <w:szCs w:val="32"/>
          <w:lang w:val="az-Latn-AZ"/>
        </w:rPr>
        <w:t xml:space="preserve">üləri bələdiyyə və Azərbaycan 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AE324C">
        <w:rPr>
          <w:rFonts w:ascii="Times New Roman" w:hAnsi="Times New Roman" w:cs="Times New Roman"/>
          <w:sz w:val="32"/>
          <w:szCs w:val="32"/>
          <w:lang w:val="az-Latn-AZ"/>
        </w:rPr>
        <w:t>Nəşriyyatları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AE324C">
        <w:rPr>
          <w:rFonts w:ascii="Times New Roman" w:hAnsi="Times New Roman" w:cs="Times New Roman"/>
          <w:sz w:val="32"/>
          <w:szCs w:val="32"/>
          <w:lang w:val="az-Latn-AZ"/>
        </w:rPr>
        <w:t xml:space="preserve"> Assosiasıyası tərəfindən mükafatlandırılıblar.</w:t>
      </w:r>
    </w:p>
    <w:p w:rsidR="00AE324C" w:rsidRDefault="00AE324C" w:rsidP="00AE32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Bələdiyyədə təcrübə keçən MDU-nun tələb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ə</w:t>
      </w:r>
      <w:r>
        <w:rPr>
          <w:rFonts w:ascii="Times New Roman" w:hAnsi="Times New Roman" w:cs="Times New Roman"/>
          <w:sz w:val="32"/>
          <w:szCs w:val="32"/>
          <w:lang w:val="az-Latn-AZ"/>
        </w:rPr>
        <w:t>lərinə</w:t>
      </w:r>
      <w:r w:rsidR="00041232">
        <w:rPr>
          <w:rFonts w:ascii="Times New Roman" w:hAnsi="Times New Roman" w:cs="Times New Roman"/>
          <w:sz w:val="32"/>
          <w:szCs w:val="32"/>
          <w:lang w:val="az-Latn-AZ"/>
        </w:rPr>
        <w:t xml:space="preserve"> serti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fi</w:t>
      </w:r>
      <w:r w:rsidR="00041232">
        <w:rPr>
          <w:rFonts w:ascii="Times New Roman" w:hAnsi="Times New Roman" w:cs="Times New Roman"/>
          <w:sz w:val="32"/>
          <w:szCs w:val="32"/>
          <w:lang w:val="az-Latn-AZ"/>
        </w:rPr>
        <w:t>katlar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verilib.</w:t>
      </w:r>
    </w:p>
    <w:p w:rsidR="00AE324C" w:rsidRDefault="00AE324C" w:rsidP="00AE32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Ədliyyə Nazirliyi Bərdə Regional Ədliyyə İdarə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sinin ə</w:t>
      </w:r>
      <w:r>
        <w:rPr>
          <w:rFonts w:ascii="Times New Roman" w:hAnsi="Times New Roman" w:cs="Times New Roman"/>
          <w:sz w:val="32"/>
          <w:szCs w:val="32"/>
          <w:lang w:val="az-Latn-AZ"/>
        </w:rPr>
        <w:t>məkdaşları bələdiyyə üzv və qulluqçularının iştirak ilə seminar-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>müşavirə keçirib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lər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>.</w:t>
      </w:r>
    </w:p>
    <w:p w:rsidR="00041232" w:rsidRDefault="002661F7" w:rsidP="00AE32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>Turizmin inkişafı üçün Mingəçevir bələdiyyəsi ilə</w:t>
      </w:r>
      <w:r w:rsidR="00041232">
        <w:rPr>
          <w:rFonts w:ascii="Times New Roman" w:hAnsi="Times New Roman" w:cs="Times New Roman"/>
          <w:sz w:val="32"/>
          <w:szCs w:val="32"/>
          <w:lang w:val="az-Latn-AZ"/>
        </w:rPr>
        <w:t xml:space="preserve"> Mingəçevir Regional Turizm İdarəsi arasında birgə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fəaliyyətə</w:t>
      </w:r>
      <w:r w:rsidR="00041232">
        <w:rPr>
          <w:rFonts w:ascii="Times New Roman" w:hAnsi="Times New Roman" w:cs="Times New Roman"/>
          <w:sz w:val="32"/>
          <w:szCs w:val="32"/>
          <w:lang w:val="az-Latn-AZ"/>
        </w:rPr>
        <w:t xml:space="preserve"> dair Anlaşma Memorandum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u imzalanıb. </w:t>
      </w:r>
    </w:p>
    <w:p w:rsidR="00004B41" w:rsidRDefault="00004B41" w:rsidP="00004B4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004B41" w:rsidRDefault="00004B41" w:rsidP="00C9258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>Bələdiyyə sədrinin və üzvlərinin iştirakı ilə 6 ay ərzində müxtəlif görüşlər təşkil olunub: şəhər İcra Hakimiyyətinin başçısı İlham İsmayılovla, Milli Məclisin deputatı Aydın Mirzəzadə ilə, şəhid ailələri ilə, qazilərlə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 xml:space="preserve"> şəhər Ağsaqqaları Şurasının üzvləri ilə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 xml:space="preserve"> idmançı Rövşən Xəlilovla, bələdiyyənin könüll</w:t>
      </w:r>
      <w:r w:rsidR="009D7516">
        <w:rPr>
          <w:rFonts w:ascii="Times New Roman" w:hAnsi="Times New Roman" w:cs="Times New Roman"/>
          <w:sz w:val="32"/>
          <w:szCs w:val="32"/>
          <w:lang w:val="az-Latn-AZ"/>
        </w:rPr>
        <w:t>ül</w:t>
      </w:r>
      <w:r w:rsidR="002661F7">
        <w:rPr>
          <w:rFonts w:ascii="Times New Roman" w:hAnsi="Times New Roman" w:cs="Times New Roman"/>
          <w:sz w:val="32"/>
          <w:szCs w:val="32"/>
          <w:lang w:val="az-Latn-AZ"/>
        </w:rPr>
        <w:t>əri ilə, məhəllə komitələri ilə (A.Məmmədov küçəsi 6/1, Naxçıvan küçəsi 48, N.Nərimanov pr 45, N.Nərimanov pr 44, Ş.İ.Xətai küçəsi 14 saylı binaların sakinləri ilə) maraqlı görüşlər olub.</w:t>
      </w:r>
    </w:p>
    <w:p w:rsidR="00C9258E" w:rsidRDefault="00C9258E" w:rsidP="00C9258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0F2191" w:rsidRPr="00004B41" w:rsidRDefault="00004B41" w:rsidP="00C9258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        </w:t>
      </w:r>
      <w:r w:rsidR="000F2191" w:rsidRPr="00004B41">
        <w:rPr>
          <w:rFonts w:ascii="Times New Roman" w:hAnsi="Times New Roman" w:cs="Times New Roman"/>
          <w:sz w:val="32"/>
          <w:szCs w:val="32"/>
          <w:lang w:val="az-Latn-AZ"/>
        </w:rPr>
        <w:t xml:space="preserve">Hesabat dövründə əhalinin həssas qruplarına müxtəlif cür yardımlar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</w:t>
      </w:r>
      <w:r w:rsidR="000F2191" w:rsidRPr="00004B41">
        <w:rPr>
          <w:rFonts w:ascii="Times New Roman" w:hAnsi="Times New Roman" w:cs="Times New Roman"/>
          <w:sz w:val="32"/>
          <w:szCs w:val="32"/>
          <w:lang w:val="az-Latn-AZ"/>
        </w:rPr>
        <w:t>edi</w:t>
      </w:r>
      <w:r w:rsidR="009D7516" w:rsidRPr="00004B41">
        <w:rPr>
          <w:rFonts w:ascii="Times New Roman" w:hAnsi="Times New Roman" w:cs="Times New Roman"/>
          <w:sz w:val="32"/>
          <w:szCs w:val="32"/>
          <w:lang w:val="az-Latn-AZ"/>
        </w:rPr>
        <w:t>li</w:t>
      </w:r>
      <w:r w:rsidR="000F2191" w:rsidRPr="00004B41">
        <w:rPr>
          <w:rFonts w:ascii="Times New Roman" w:hAnsi="Times New Roman" w:cs="Times New Roman"/>
          <w:sz w:val="32"/>
          <w:szCs w:val="32"/>
          <w:lang w:val="az-Latn-AZ"/>
        </w:rPr>
        <w:t>b: Qurban bayramı ilə əlaqədar şəhid ailələrinə</w:t>
      </w:r>
      <w:r w:rsidR="0041292E" w:rsidRPr="00004B41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0F2191" w:rsidRPr="00004B41">
        <w:rPr>
          <w:rFonts w:ascii="Times New Roman" w:hAnsi="Times New Roman" w:cs="Times New Roman"/>
          <w:sz w:val="32"/>
          <w:szCs w:val="32"/>
          <w:lang w:val="az-Latn-AZ"/>
        </w:rPr>
        <w:t xml:space="preserve"> Qarabağ müharibəsi əlillərinə, imkansız ailələrə 500 kq qurban əti paylanıb.</w:t>
      </w:r>
    </w:p>
    <w:p w:rsidR="003E3D8F" w:rsidRDefault="00041232" w:rsidP="000F2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 </w:t>
      </w:r>
      <w:r w:rsidR="003E3D8F">
        <w:rPr>
          <w:rFonts w:ascii="Times New Roman" w:hAnsi="Times New Roman" w:cs="Times New Roman"/>
          <w:sz w:val="32"/>
          <w:szCs w:val="32"/>
          <w:lang w:val="az-Latn-AZ"/>
        </w:rPr>
        <w:t>Şəhid ailə</w:t>
      </w:r>
      <w:r w:rsidR="0041292E">
        <w:rPr>
          <w:rFonts w:ascii="Times New Roman" w:hAnsi="Times New Roman" w:cs="Times New Roman"/>
          <w:sz w:val="32"/>
          <w:szCs w:val="32"/>
          <w:lang w:val="az-Latn-AZ"/>
        </w:rPr>
        <w:t>si Telman Nağıyevə</w:t>
      </w:r>
      <w:r w:rsidR="003E3D8F">
        <w:rPr>
          <w:rFonts w:ascii="Times New Roman" w:hAnsi="Times New Roman" w:cs="Times New Roman"/>
          <w:sz w:val="32"/>
          <w:szCs w:val="32"/>
          <w:lang w:val="az-Latn-AZ"/>
        </w:rPr>
        <w:t xml:space="preserve"> 100 manat, 1-ci qrup əlil İmamverdiyev Mübarizə 50 manat, 2-ci qrup əlil Əlixan Əliyevə 50 manat, bələdiyyə qulluqçusu, fəhlə Rəfail Məmmədova 100 manat maddi yardım edilib.</w:t>
      </w:r>
    </w:p>
    <w:p w:rsidR="003E3D8F" w:rsidRDefault="00041232" w:rsidP="000F2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 </w:t>
      </w:r>
      <w:r w:rsidR="003E3D8F">
        <w:rPr>
          <w:rFonts w:ascii="Times New Roman" w:hAnsi="Times New Roman" w:cs="Times New Roman"/>
          <w:sz w:val="32"/>
          <w:szCs w:val="32"/>
          <w:lang w:val="az-Latn-AZ"/>
        </w:rPr>
        <w:t>Şəhid ailələri Oruc Əhmədova və Buluş Elyasovaya şəhid bulaqlarının yanına qoyulması üçün hər birinə</w:t>
      </w:r>
      <w:r w:rsidR="0041292E">
        <w:rPr>
          <w:rFonts w:ascii="Times New Roman" w:hAnsi="Times New Roman" w:cs="Times New Roman"/>
          <w:sz w:val="32"/>
          <w:szCs w:val="32"/>
          <w:lang w:val="az-Latn-AZ"/>
        </w:rPr>
        <w:t xml:space="preserve"> 2</w:t>
      </w:r>
      <w:r w:rsidR="003E3D8F">
        <w:rPr>
          <w:rFonts w:ascii="Times New Roman" w:hAnsi="Times New Roman" w:cs="Times New Roman"/>
          <w:sz w:val="32"/>
          <w:szCs w:val="32"/>
          <w:lang w:val="az-Latn-AZ"/>
        </w:rPr>
        <w:t xml:space="preserve"> ədəd oturacaq verilib.</w:t>
      </w:r>
    </w:p>
    <w:p w:rsidR="003E3D8F" w:rsidRDefault="0041292E" w:rsidP="0041292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</w:t>
      </w:r>
      <w:r w:rsidR="003E3D8F">
        <w:rPr>
          <w:rFonts w:ascii="Times New Roman" w:hAnsi="Times New Roman" w:cs="Times New Roman"/>
          <w:sz w:val="32"/>
          <w:szCs w:val="32"/>
          <w:lang w:val="az-Latn-AZ"/>
        </w:rPr>
        <w:t>Bələdiyyə 20 Yanvar küçəsi 18,20,22 saylı binaların qarşısındakı mini-parkda yenidənqurma-abadlıq işləri aparıb.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470400" w:rsidRPr="0041292E">
        <w:rPr>
          <w:rFonts w:ascii="Times New Roman" w:hAnsi="Times New Roman" w:cs="Times New Roman"/>
          <w:sz w:val="32"/>
          <w:szCs w:val="32"/>
          <w:lang w:val="az-Latn-AZ"/>
        </w:rPr>
        <w:t>Belə ki, yararsız vəziyyətə düşmüş parkda oturacaqlar təmir olunaraq rənglənib, idman qurğuları yenilənib, mini-futbol meydançası və qurğuların yerləşdiyi sahə asfaltanıb, yeni kölgəlik qoyulub, ağaclar budanıb, ərazi abadlaşdırılaraq sakinlərin istifadəsinə verilib.</w:t>
      </w:r>
    </w:p>
    <w:p w:rsidR="0041292E" w:rsidRPr="0041292E" w:rsidRDefault="0041292E" w:rsidP="0041292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470400" w:rsidRDefault="00041232" w:rsidP="000F2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</w:t>
      </w:r>
      <w:r w:rsidR="00470400">
        <w:rPr>
          <w:rFonts w:ascii="Times New Roman" w:hAnsi="Times New Roman" w:cs="Times New Roman"/>
          <w:sz w:val="32"/>
          <w:szCs w:val="32"/>
          <w:lang w:val="az-Latn-AZ"/>
        </w:rPr>
        <w:t>Qeyd edirik ki, bələdiyyə 6 ay ərzində nəzərdə tutduğu sosial layihərin hamısını həyata keçirə bilməyib. Buna əsas səbəb bələdiyyə əmlakının satışından daxil olan gəlirlərin kəskin şəkildə azalmasıdır.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470400">
        <w:rPr>
          <w:rFonts w:ascii="Times New Roman" w:hAnsi="Times New Roman" w:cs="Times New Roman"/>
          <w:sz w:val="32"/>
          <w:szCs w:val="32"/>
          <w:lang w:val="az-Latn-AZ"/>
        </w:rPr>
        <w:t>Ödəniş və vergilər</w:t>
      </w:r>
      <w:r w:rsidR="0041292E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470400">
        <w:rPr>
          <w:rFonts w:ascii="Times New Roman" w:hAnsi="Times New Roman" w:cs="Times New Roman"/>
          <w:sz w:val="32"/>
          <w:szCs w:val="32"/>
          <w:lang w:val="az-Latn-AZ"/>
        </w:rPr>
        <w:t xml:space="preserve"> xüsusən əmlak vergisi istənilən səviyyədə yığılmayıb.</w:t>
      </w:r>
    </w:p>
    <w:p w:rsidR="00470400" w:rsidRDefault="00041232" w:rsidP="000F2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    </w:t>
      </w:r>
      <w:r w:rsidR="00470400">
        <w:rPr>
          <w:rFonts w:ascii="Times New Roman" w:hAnsi="Times New Roman" w:cs="Times New Roman"/>
          <w:sz w:val="32"/>
          <w:szCs w:val="32"/>
          <w:lang w:val="az-Latn-AZ"/>
        </w:rPr>
        <w:t>Ə</w:t>
      </w:r>
      <w:r w:rsidR="0069162D">
        <w:rPr>
          <w:rFonts w:ascii="Times New Roman" w:hAnsi="Times New Roman" w:cs="Times New Roman"/>
          <w:sz w:val="32"/>
          <w:szCs w:val="32"/>
          <w:lang w:val="az-Latn-AZ"/>
        </w:rPr>
        <w:t>minik ki, bundan sonra qarşıya</w:t>
      </w:r>
      <w:r w:rsidR="00470400">
        <w:rPr>
          <w:rFonts w:ascii="Times New Roman" w:hAnsi="Times New Roman" w:cs="Times New Roman"/>
          <w:sz w:val="32"/>
          <w:szCs w:val="32"/>
          <w:lang w:val="az-Latn-AZ"/>
        </w:rPr>
        <w:t xml:space="preserve"> çıxan problemləri aradan qaldıraraq daha çox yerli əhəmiyyətli məsələlərin</w:t>
      </w:r>
      <w:r w:rsidR="00C659B2">
        <w:rPr>
          <w:rFonts w:ascii="Times New Roman" w:hAnsi="Times New Roman" w:cs="Times New Roman"/>
          <w:sz w:val="32"/>
          <w:szCs w:val="32"/>
          <w:lang w:val="az-Latn-AZ"/>
        </w:rPr>
        <w:t xml:space="preserve"> həlli üçün bələdiyyə üzv və qulluqçuları öhdələrinə düşən vəzifələri layiqincə yerinə yetirəcək, potensiallarından tam istifadə edəcəklər.</w:t>
      </w:r>
    </w:p>
    <w:p w:rsidR="000F2191" w:rsidRPr="00AE324C" w:rsidRDefault="000F2191" w:rsidP="000F2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AE324C" w:rsidRPr="00AE324C" w:rsidRDefault="00AE324C" w:rsidP="00AE3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21491E" w:rsidRPr="00FE0E94" w:rsidRDefault="0021491E" w:rsidP="001862A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</w:p>
    <w:sectPr w:rsidR="0021491E" w:rsidRPr="00FE0E94" w:rsidSect="006B518B">
      <w:pgSz w:w="11906" w:h="16838"/>
      <w:pgMar w:top="567" w:right="850" w:bottom="568" w:left="851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33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FB02EC"/>
    <w:multiLevelType w:val="hybridMultilevel"/>
    <w:tmpl w:val="0D500A94"/>
    <w:lvl w:ilvl="0" w:tplc="92A443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4E7B"/>
    <w:multiLevelType w:val="hybridMultilevel"/>
    <w:tmpl w:val="5E4E555E"/>
    <w:lvl w:ilvl="0" w:tplc="0602BC1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763CF"/>
    <w:multiLevelType w:val="hybridMultilevel"/>
    <w:tmpl w:val="248C7B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62322"/>
    <w:multiLevelType w:val="multilevel"/>
    <w:tmpl w:val="0419001D"/>
    <w:numStyleLink w:val="1"/>
  </w:abstractNum>
  <w:abstractNum w:abstractNumId="5">
    <w:nsid w:val="45687CE7"/>
    <w:multiLevelType w:val="hybridMultilevel"/>
    <w:tmpl w:val="ED02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42467"/>
    <w:multiLevelType w:val="hybridMultilevel"/>
    <w:tmpl w:val="9B36F468"/>
    <w:lvl w:ilvl="0" w:tplc="E9FCF4FA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0"/>
    <w:rsid w:val="00004B41"/>
    <w:rsid w:val="0002589B"/>
    <w:rsid w:val="00041232"/>
    <w:rsid w:val="00072F95"/>
    <w:rsid w:val="000A792D"/>
    <w:rsid w:val="000B02E5"/>
    <w:rsid w:val="000B1953"/>
    <w:rsid w:val="000E0DBD"/>
    <w:rsid w:val="000F01DF"/>
    <w:rsid w:val="000F2191"/>
    <w:rsid w:val="001047E8"/>
    <w:rsid w:val="001418F3"/>
    <w:rsid w:val="001508EE"/>
    <w:rsid w:val="00181C5C"/>
    <w:rsid w:val="00184C35"/>
    <w:rsid w:val="001862AD"/>
    <w:rsid w:val="001A3E0C"/>
    <w:rsid w:val="001D4EAD"/>
    <w:rsid w:val="00200A3C"/>
    <w:rsid w:val="0020200B"/>
    <w:rsid w:val="00202B1B"/>
    <w:rsid w:val="0021491E"/>
    <w:rsid w:val="002661F7"/>
    <w:rsid w:val="00277C79"/>
    <w:rsid w:val="002825BB"/>
    <w:rsid w:val="002832CD"/>
    <w:rsid w:val="00290BD9"/>
    <w:rsid w:val="002956E3"/>
    <w:rsid w:val="002A4DAB"/>
    <w:rsid w:val="002B5A4A"/>
    <w:rsid w:val="00314373"/>
    <w:rsid w:val="00352CB8"/>
    <w:rsid w:val="00364892"/>
    <w:rsid w:val="003758E2"/>
    <w:rsid w:val="00380872"/>
    <w:rsid w:val="00393A5D"/>
    <w:rsid w:val="00395D09"/>
    <w:rsid w:val="003E3D8F"/>
    <w:rsid w:val="00406A45"/>
    <w:rsid w:val="00407701"/>
    <w:rsid w:val="0041292E"/>
    <w:rsid w:val="00415296"/>
    <w:rsid w:val="00415763"/>
    <w:rsid w:val="00437E7E"/>
    <w:rsid w:val="004513B7"/>
    <w:rsid w:val="00463FBD"/>
    <w:rsid w:val="00470400"/>
    <w:rsid w:val="0047336A"/>
    <w:rsid w:val="00487D0D"/>
    <w:rsid w:val="004A7462"/>
    <w:rsid w:val="004E01DA"/>
    <w:rsid w:val="00501E4C"/>
    <w:rsid w:val="00513A45"/>
    <w:rsid w:val="005148C0"/>
    <w:rsid w:val="00532192"/>
    <w:rsid w:val="005733F4"/>
    <w:rsid w:val="00582FD0"/>
    <w:rsid w:val="005840EA"/>
    <w:rsid w:val="0058529D"/>
    <w:rsid w:val="005A55C3"/>
    <w:rsid w:val="005A71D4"/>
    <w:rsid w:val="005B51E7"/>
    <w:rsid w:val="005C59E5"/>
    <w:rsid w:val="005D6F89"/>
    <w:rsid w:val="006017B1"/>
    <w:rsid w:val="00606D87"/>
    <w:rsid w:val="00620816"/>
    <w:rsid w:val="0064544F"/>
    <w:rsid w:val="00646529"/>
    <w:rsid w:val="00646AEB"/>
    <w:rsid w:val="00654BD1"/>
    <w:rsid w:val="006657F7"/>
    <w:rsid w:val="00675595"/>
    <w:rsid w:val="0069162D"/>
    <w:rsid w:val="006979C8"/>
    <w:rsid w:val="006A71AD"/>
    <w:rsid w:val="006B518B"/>
    <w:rsid w:val="00752237"/>
    <w:rsid w:val="00797BB5"/>
    <w:rsid w:val="007A3E1C"/>
    <w:rsid w:val="007D1C7E"/>
    <w:rsid w:val="007D7B12"/>
    <w:rsid w:val="007E261A"/>
    <w:rsid w:val="00833A81"/>
    <w:rsid w:val="00833BC9"/>
    <w:rsid w:val="00842EBA"/>
    <w:rsid w:val="00855FCE"/>
    <w:rsid w:val="00862FE6"/>
    <w:rsid w:val="00865B8F"/>
    <w:rsid w:val="00887A88"/>
    <w:rsid w:val="00897498"/>
    <w:rsid w:val="00897CF5"/>
    <w:rsid w:val="008A3528"/>
    <w:rsid w:val="008A4A92"/>
    <w:rsid w:val="008A6F69"/>
    <w:rsid w:val="008C7F5A"/>
    <w:rsid w:val="008E5EDE"/>
    <w:rsid w:val="009002F5"/>
    <w:rsid w:val="00934328"/>
    <w:rsid w:val="00967CE8"/>
    <w:rsid w:val="00973BDD"/>
    <w:rsid w:val="00975D52"/>
    <w:rsid w:val="00983931"/>
    <w:rsid w:val="009A0426"/>
    <w:rsid w:val="009A3B43"/>
    <w:rsid w:val="009A7C41"/>
    <w:rsid w:val="009C75EC"/>
    <w:rsid w:val="009D2357"/>
    <w:rsid w:val="009D7516"/>
    <w:rsid w:val="009E5A8E"/>
    <w:rsid w:val="00A273BB"/>
    <w:rsid w:val="00A449E5"/>
    <w:rsid w:val="00A6668F"/>
    <w:rsid w:val="00A95F47"/>
    <w:rsid w:val="00AD7EEB"/>
    <w:rsid w:val="00AE324C"/>
    <w:rsid w:val="00B036CB"/>
    <w:rsid w:val="00B100B0"/>
    <w:rsid w:val="00B16FC5"/>
    <w:rsid w:val="00B40EF0"/>
    <w:rsid w:val="00B420BD"/>
    <w:rsid w:val="00B42338"/>
    <w:rsid w:val="00B536C3"/>
    <w:rsid w:val="00B71771"/>
    <w:rsid w:val="00BA17A1"/>
    <w:rsid w:val="00BC0042"/>
    <w:rsid w:val="00BF0659"/>
    <w:rsid w:val="00C05A8C"/>
    <w:rsid w:val="00C20423"/>
    <w:rsid w:val="00C20EF2"/>
    <w:rsid w:val="00C34EAC"/>
    <w:rsid w:val="00C531EC"/>
    <w:rsid w:val="00C659B2"/>
    <w:rsid w:val="00C9258E"/>
    <w:rsid w:val="00CB1198"/>
    <w:rsid w:val="00CB1FBC"/>
    <w:rsid w:val="00CD4B7F"/>
    <w:rsid w:val="00CF3998"/>
    <w:rsid w:val="00D0020D"/>
    <w:rsid w:val="00D07DA3"/>
    <w:rsid w:val="00D2526D"/>
    <w:rsid w:val="00D44A90"/>
    <w:rsid w:val="00D55A59"/>
    <w:rsid w:val="00D74D53"/>
    <w:rsid w:val="00D76640"/>
    <w:rsid w:val="00D77E12"/>
    <w:rsid w:val="00DA071C"/>
    <w:rsid w:val="00DA4571"/>
    <w:rsid w:val="00DA7D0C"/>
    <w:rsid w:val="00DE7C31"/>
    <w:rsid w:val="00DF3C37"/>
    <w:rsid w:val="00DF4FAA"/>
    <w:rsid w:val="00DF6866"/>
    <w:rsid w:val="00E01360"/>
    <w:rsid w:val="00E053B1"/>
    <w:rsid w:val="00E34982"/>
    <w:rsid w:val="00E61EE4"/>
    <w:rsid w:val="00E63A01"/>
    <w:rsid w:val="00E64B7D"/>
    <w:rsid w:val="00E82B0D"/>
    <w:rsid w:val="00E86D79"/>
    <w:rsid w:val="00E92551"/>
    <w:rsid w:val="00EB2DCD"/>
    <w:rsid w:val="00ED5D72"/>
    <w:rsid w:val="00F0145B"/>
    <w:rsid w:val="00F048F4"/>
    <w:rsid w:val="00F254AF"/>
    <w:rsid w:val="00F502C3"/>
    <w:rsid w:val="00F660B6"/>
    <w:rsid w:val="00F66A27"/>
    <w:rsid w:val="00FA15C6"/>
    <w:rsid w:val="00FB231C"/>
    <w:rsid w:val="00FC2A82"/>
    <w:rsid w:val="00FD3250"/>
    <w:rsid w:val="00FE0670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E"/>
    <w:pPr>
      <w:ind w:left="720"/>
      <w:contextualSpacing/>
    </w:pPr>
  </w:style>
  <w:style w:type="numbering" w:customStyle="1" w:styleId="1">
    <w:name w:val="Стиль1"/>
    <w:uiPriority w:val="99"/>
    <w:rsid w:val="001508EE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F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E"/>
    <w:pPr>
      <w:ind w:left="720"/>
      <w:contextualSpacing/>
    </w:pPr>
  </w:style>
  <w:style w:type="numbering" w:customStyle="1" w:styleId="1">
    <w:name w:val="Стиль1"/>
    <w:uiPriority w:val="99"/>
    <w:rsid w:val="001508EE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F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DC20-5CAE-43E2-986C-022313F2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рпвапшв</cp:lastModifiedBy>
  <cp:revision>34</cp:revision>
  <cp:lastPrinted>2025-07-17T06:09:00Z</cp:lastPrinted>
  <dcterms:created xsi:type="dcterms:W3CDTF">2025-07-14T06:25:00Z</dcterms:created>
  <dcterms:modified xsi:type="dcterms:W3CDTF">2025-07-17T06:41:00Z</dcterms:modified>
</cp:coreProperties>
</file>